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142" w:val="left"/>
        </w:tabs>
        <w:ind w:firstLine="0" w:left="425" w:right="0"/>
        <w:jc w:val="right"/>
        <w:rPr>
          <w:b w:val="0"/>
          <w:sz w:val="28"/>
        </w:rPr>
      </w:pPr>
      <w:r>
        <w:rPr>
          <w:b w:val="0"/>
          <w:sz w:val="28"/>
        </w:rPr>
        <w:t>ПРОЕКТ</w:t>
      </w:r>
    </w:p>
    <w:p w14:paraId="04000000">
      <w:pPr>
        <w:tabs>
          <w:tab w:leader="none" w:pos="142" w:val="left"/>
        </w:tabs>
        <w:ind w:firstLine="0" w:left="425" w:right="0"/>
        <w:jc w:val="center"/>
        <w:rPr>
          <w:b w:val="1"/>
        </w:rPr>
      </w:pPr>
      <w:r>
        <w:rPr>
          <w:b w:val="1"/>
        </w:rPr>
        <w:drawing>
          <wp:inline>
            <wp:extent cx="990600" cy="8191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90600" cy="8191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2"/>
        <w:ind w:firstLine="0" w:left="425" w:right="144"/>
        <w:jc w:val="center"/>
        <w:rPr>
          <w:rFonts w:ascii="Times New Roman" w:hAnsi="Times New Roman"/>
          <w:b w:val="1"/>
          <w:color w:val="000000"/>
          <w:spacing w:val="20"/>
          <w:sz w:val="28"/>
        </w:rPr>
      </w:pPr>
      <w:r>
        <w:rPr>
          <w:rStyle w:val="Style_3_ch"/>
          <w:rFonts w:ascii="Times New Roman" w:hAnsi="Times New Roman"/>
          <w:b w:val="1"/>
          <w:color w:val="000000"/>
          <w:spacing w:val="20"/>
          <w:sz w:val="28"/>
        </w:rPr>
        <w:t>ДЕПАРТАМЕНТ ЭКОНОМИЧЕСКОГО РАЗВИТИЯ</w:t>
      </w:r>
    </w:p>
    <w:p w14:paraId="06000000">
      <w:pPr>
        <w:spacing w:after="0" w:line="240" w:lineRule="auto"/>
        <w:ind w:firstLine="0" w:left="425" w:right="144"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-57785</wp:posOffset>
                </wp:positionH>
                <wp:positionV relativeFrom="paragraph">
                  <wp:posOffset>186055</wp:posOffset>
                </wp:positionV>
                <wp:extent cx="602615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pacing w:val="20"/>
          <w:sz w:val="28"/>
        </w:rPr>
        <w:t>И ТОРГОВЛИ ИВАНОВСКОЙ ОБЛАСТИ</w:t>
      </w:r>
    </w:p>
    <w:p w14:paraId="07000000">
      <w:pPr>
        <w:spacing w:after="0" w:line="240" w:lineRule="auto"/>
        <w:ind w:firstLine="0" w:left="425" w:right="1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153000, г. Иваново,  пл. Революции, 2/1, тел. +7</w:t>
      </w:r>
      <w:r>
        <w:rPr>
          <w:rFonts w:ascii="Times New Roman" w:hAnsi="Times New Roman"/>
          <w:sz w:val="20"/>
        </w:rPr>
        <w:t>(4932) 32-73-4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факс</w:t>
      </w:r>
      <w:r>
        <w:rPr>
          <w:rFonts w:ascii="Times New Roman" w:hAnsi="Times New Roman"/>
          <w:sz w:val="20"/>
        </w:rPr>
        <w:t xml:space="preserve"> +7(4932) 30-89-66,  </w:t>
      </w:r>
    </w:p>
    <w:p w14:paraId="08000000">
      <w:pPr>
        <w:spacing w:after="0" w:line="240" w:lineRule="auto"/>
        <w:ind w:firstLine="0" w:left="425" w:right="1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mail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HYPERLINK "mailto:derit@ivanovoobl.ru"</w:instrText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t>derit@ivanovoobl.ru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, https</w:t>
      </w:r>
      <w:r>
        <w:rPr>
          <w:rFonts w:ascii="Times New Roman" w:hAnsi="Times New Roman"/>
          <w:sz w:val="20"/>
        </w:rPr>
        <w:t xml:space="preserve">://derit.ivanovoobl.ru  </w:t>
      </w:r>
      <w:r>
        <w:rPr>
          <w:rFonts w:ascii="Times New Roman" w:hAnsi="Times New Roman"/>
          <w:sz w:val="20"/>
        </w:rPr>
        <w:t xml:space="preserve">  </w:t>
      </w:r>
    </w:p>
    <w:p w14:paraId="09000000">
      <w:pPr>
        <w:pStyle w:val="Style_4"/>
        <w:spacing w:after="0" w:before="0"/>
        <w:ind w:firstLine="0" w:left="425" w:right="144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0" w:left="426" w:righ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Р И К А З </w:t>
      </w:r>
    </w:p>
    <w:p w14:paraId="0B000000">
      <w:pPr>
        <w:spacing w:after="0" w:line="240" w:lineRule="auto"/>
        <w:ind w:firstLine="0" w:left="426" w:right="709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0" w:left="-283" w:right="709"/>
        <w:rPr>
          <w:rFonts w:ascii="Times New Roman" w:hAnsi="Times New Roman"/>
          <w:b w:val="1"/>
          <w:sz w:val="24"/>
        </w:rPr>
      </w:pPr>
    </w:p>
    <w:p w14:paraId="0D000000">
      <w:pPr>
        <w:spacing w:after="0" w:line="240" w:lineRule="auto"/>
        <w:ind w:firstLine="0" w:left="426" w:righ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____»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№ ____-п</w:t>
      </w:r>
    </w:p>
    <w:p w14:paraId="0E000000">
      <w:pPr>
        <w:spacing w:after="0" w:line="240" w:lineRule="auto"/>
        <w:ind w:firstLine="0" w:left="-283" w:right="709"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spacing w:after="0" w:line="240" w:lineRule="auto"/>
        <w:ind w:firstLine="0" w:left="426" w:righ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</w:t>
      </w: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приказ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 xml:space="preserve">епартамента экономического развития и торговли Ивановской области </w:t>
      </w:r>
      <w:r>
        <w:rPr>
          <w:rStyle w:val="Style_3_ch"/>
          <w:rFonts w:ascii="Times New Roman" w:hAnsi="Times New Roman"/>
          <w:b w:val="1"/>
          <w:sz w:val="28"/>
        </w:rPr>
        <w:t>от 04.04.2019 № 21-п</w:t>
      </w:r>
      <w:r>
        <w:rPr>
          <w:rStyle w:val="Style_3_ch"/>
          <w:rFonts w:ascii="Times New Roman" w:hAnsi="Times New Roman"/>
          <w:b w:val="1"/>
          <w:sz w:val="28"/>
        </w:rPr>
        <w:t xml:space="preserve">             </w:t>
      </w:r>
      <w:r>
        <w:rPr>
          <w:rStyle w:val="Style_3_ch"/>
          <w:rFonts w:ascii="Times New Roman" w:hAnsi="Times New Roman"/>
          <w:b w:val="1"/>
          <w:sz w:val="28"/>
        </w:rPr>
        <w:t>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продукции»</w:t>
      </w:r>
    </w:p>
    <w:p w14:paraId="10000000">
      <w:pPr>
        <w:spacing w:after="0" w:line="240" w:lineRule="auto"/>
        <w:ind w:firstLine="0" w:left="426" w:right="709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pStyle w:val="Style_3"/>
        <w:tabs>
          <w:tab w:leader="none" w:pos="9922" w:val="left"/>
        </w:tabs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 целях приведения </w:t>
      </w:r>
      <w:r>
        <w:rPr>
          <w:rFonts w:ascii="Times New Roman" w:hAnsi="Times New Roman"/>
          <w:sz w:val="28"/>
        </w:rPr>
        <w:t>приказа Департамента экономического развития и торговли Ивановской области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от 04.04.2019 № 21-п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продукции» </w:t>
      </w:r>
      <w:r>
        <w:rPr>
          <w:rStyle w:val="Style_3_ch"/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соответствие</w:t>
      </w:r>
      <w:r>
        <w:rPr>
          <w:rStyle w:val="Style_3_ch"/>
          <w:rFonts w:ascii="Times New Roman" w:hAnsi="Times New Roman"/>
          <w:sz w:val="28"/>
        </w:rPr>
        <w:t xml:space="preserve"> с </w:t>
      </w:r>
      <w:r>
        <w:rPr>
          <w:rStyle w:val="Style_3_ch"/>
          <w:rFonts w:ascii="Times New Roman" w:hAnsi="Times New Roman"/>
          <w:sz w:val="28"/>
        </w:rPr>
        <w:t>Федеральным законом от 22.11.1995                     №</w:t>
      </w:r>
      <w:r>
        <w:rPr>
          <w:rStyle w:val="Style_3_ch"/>
          <w:rFonts w:ascii="Times New Roman" w:hAnsi="Times New Roman"/>
          <w:sz w:val="28"/>
        </w:rPr>
        <w:t xml:space="preserve"> 171-ФЗ «</w:t>
      </w:r>
      <w:r>
        <w:rPr>
          <w:rStyle w:val="Style_3_ch"/>
          <w:rFonts w:ascii="Times New Roman" w:hAnsi="Times New Roman"/>
          <w:sz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                          и об ограничении потребления (распития) алкогольной продукции»                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ю:</w:t>
      </w:r>
    </w:p>
    <w:p w14:paraId="12000000">
      <w:pPr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приказ </w:t>
      </w:r>
      <w:r>
        <w:rPr>
          <w:rFonts w:ascii="Times New Roman" w:hAnsi="Times New Roman"/>
          <w:sz w:val="28"/>
        </w:rPr>
        <w:t xml:space="preserve">Департамента экономического развития                    и торговли Ивановской области </w:t>
      </w:r>
      <w:r>
        <w:rPr>
          <w:rStyle w:val="Style_3_ch"/>
          <w:rFonts w:ascii="Times New Roman" w:hAnsi="Times New Roman"/>
          <w:sz w:val="28"/>
        </w:rPr>
        <w:t>от 04.04.2019 № 21-п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продукции» следующие изменения:</w:t>
      </w:r>
    </w:p>
    <w:p w14:paraId="13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к приказу:</w:t>
      </w:r>
    </w:p>
    <w:p w14:paraId="14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абзаце третьем пункта 1.3.1 слова</w:t>
      </w:r>
      <w:r>
        <w:rPr>
          <w:rStyle w:val="Style_3_ch"/>
          <w:rFonts w:ascii="Times New Roman" w:hAnsi="Times New Roman"/>
          <w:sz w:val="28"/>
        </w:rPr>
        <w:t xml:space="preserve"> «</w:t>
      </w:r>
      <w:r>
        <w:rPr>
          <w:rStyle w:val="Style_3_ch"/>
          <w:rFonts w:ascii="Times New Roman" w:hAnsi="Times New Roman"/>
          <w:sz w:val="28"/>
        </w:rPr>
        <w:t>государственного контроля и» исключить.</w:t>
      </w:r>
    </w:p>
    <w:p w14:paraId="15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пункте 1.3.3 слова «</w:t>
      </w:r>
      <w:r>
        <w:rPr>
          <w:rStyle w:val="Style_3_ch"/>
          <w:rFonts w:ascii="Times New Roman" w:hAnsi="Times New Roman"/>
          <w:sz w:val="28"/>
        </w:rPr>
        <w:t>отделе государственного контроля                      и лицензирования Департамента (далее – Отдел)» заменить словом «Отделе».</w:t>
      </w:r>
    </w:p>
    <w:p w14:paraId="16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В абзаце втором пункта 2.2.1 </w:t>
      </w:r>
      <w:r>
        <w:rPr>
          <w:rStyle w:val="Style_3_ch"/>
          <w:rFonts w:ascii="Times New Roman" w:hAnsi="Times New Roman"/>
          <w:sz w:val="28"/>
        </w:rPr>
        <w:t>слова «</w:t>
      </w:r>
      <w:r>
        <w:rPr>
          <w:rStyle w:val="Style_3_ch"/>
          <w:rFonts w:ascii="Times New Roman" w:hAnsi="Times New Roman"/>
          <w:sz w:val="28"/>
        </w:rPr>
        <w:t>отдела государственного контроля и лицензирования (далее – Отдел)» заменить словом «Отдела».</w:t>
      </w:r>
    </w:p>
    <w:p w14:paraId="17000000">
      <w:pPr>
        <w:tabs>
          <w:tab w:leader="none" w:pos="9922" w:val="left"/>
        </w:tabs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Обеспечить </w:t>
      </w:r>
      <w:r>
        <w:rPr>
          <w:rFonts w:ascii="Times New Roman" w:hAnsi="Times New Roman"/>
          <w:sz w:val="28"/>
        </w:rPr>
        <w:t>направление настоящего приказа:</w:t>
      </w:r>
    </w:p>
    <w:p w14:paraId="18000000">
      <w:pPr>
        <w:tabs>
          <w:tab w:leader="none" w:pos="9922" w:val="left"/>
        </w:tabs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официальное опубликование в установленном порядке;</w:t>
      </w:r>
    </w:p>
    <w:p w14:paraId="19000000">
      <w:pPr>
        <w:tabs>
          <w:tab w:leader="none" w:pos="9922" w:val="left"/>
        </w:tabs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Ивановскую областную Думу;</w:t>
      </w:r>
    </w:p>
    <w:p w14:paraId="1A000000">
      <w:pPr>
        <w:tabs>
          <w:tab w:leader="none" w:pos="9922" w:val="left"/>
        </w:tabs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Управление Министерства юстиции Российской Федерации               по Ивановской области для проведения правовой экспертизы                           и включения в федеральный регистр нормативных правовых актов субъектов Российской Федерации.</w:t>
      </w:r>
    </w:p>
    <w:p w14:paraId="1B000000">
      <w:pPr>
        <w:tabs>
          <w:tab w:leader="none" w:pos="9922" w:val="left"/>
        </w:tabs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</w:t>
      </w:r>
      <w:r>
        <w:rPr>
          <w:rFonts w:ascii="Times New Roman" w:hAnsi="Times New Roman"/>
          <w:sz w:val="28"/>
        </w:rPr>
        <w:t>ий приказ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вступает в силу с момента официального опубликования.</w:t>
      </w:r>
    </w:p>
    <w:p w14:paraId="1C000000">
      <w:pPr>
        <w:tabs>
          <w:tab w:leader="none" w:pos="9922" w:val="left"/>
        </w:tabs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приказа возложить                      на заместителя директора Департамента экономического развития                     и торговли Ивановской области </w:t>
      </w:r>
      <w:r>
        <w:rPr>
          <w:rFonts w:ascii="Times New Roman" w:hAnsi="Times New Roman"/>
          <w:sz w:val="28"/>
        </w:rPr>
        <w:t>Капралову</w:t>
      </w:r>
      <w:r>
        <w:rPr>
          <w:rFonts w:ascii="Times New Roman" w:hAnsi="Times New Roman"/>
          <w:sz w:val="28"/>
        </w:rPr>
        <w:t xml:space="preserve"> Ю.Г.</w:t>
      </w:r>
    </w:p>
    <w:p w14:paraId="1D000000">
      <w:pPr>
        <w:tabs>
          <w:tab w:leader="none" w:pos="9922" w:val="left"/>
        </w:tabs>
        <w:spacing w:after="0" w:line="240" w:lineRule="auto"/>
        <w:ind w:firstLine="0" w:left="426" w:right="428"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9922" w:val="left"/>
        </w:tabs>
        <w:spacing w:after="0" w:line="240" w:lineRule="auto"/>
        <w:ind w:firstLine="0" w:left="426" w:right="428"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9922" w:val="left"/>
        </w:tabs>
        <w:spacing w:after="0" w:line="240" w:lineRule="auto"/>
        <w:ind w:firstLine="0" w:left="-283" w:right="428"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5880" w:val="left"/>
        </w:tabs>
        <w:ind w:firstLine="0" w:left="425"/>
        <w:rPr>
          <w:b w:val="1"/>
          <w:sz w:val="28"/>
        </w:rPr>
      </w:pPr>
      <w:r>
        <w:rPr>
          <w:b w:val="1"/>
          <w:sz w:val="28"/>
        </w:rPr>
        <w:t>Член Правительства</w:t>
      </w:r>
    </w:p>
    <w:p w14:paraId="21000000">
      <w:pPr>
        <w:tabs>
          <w:tab w:leader="none" w:pos="5880" w:val="left"/>
        </w:tabs>
        <w:ind w:firstLine="0" w:left="425"/>
        <w:rPr>
          <w:b w:val="1"/>
          <w:sz w:val="28"/>
        </w:rPr>
      </w:pPr>
      <w:r>
        <w:rPr>
          <w:b w:val="1"/>
          <w:sz w:val="28"/>
        </w:rPr>
        <w:t xml:space="preserve">Ивановской области -  </w:t>
      </w:r>
    </w:p>
    <w:p w14:paraId="22000000">
      <w:pPr>
        <w:tabs>
          <w:tab w:leader="none" w:pos="5880" w:val="left"/>
        </w:tabs>
        <w:ind w:firstLine="0" w:left="425"/>
        <w:rPr>
          <w:b w:val="1"/>
          <w:sz w:val="28"/>
        </w:rPr>
      </w:pPr>
      <w:r>
        <w:rPr>
          <w:b w:val="1"/>
          <w:sz w:val="28"/>
        </w:rPr>
        <w:t>директор Департамента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Д.К. Тугушев</w:t>
      </w:r>
    </w:p>
    <w:p w14:paraId="23000000">
      <w:pPr>
        <w:widowControl w:val="0"/>
        <w:ind/>
        <w:jc w:val="right"/>
        <w:outlineLvl w:val="0"/>
        <w:rPr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134" w:right="850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Обычный1"/>
    <w:link w:val="Style_17_ch"/>
    <w:rPr>
      <w:rFonts w:ascii="Times New Roman" w:hAnsi="Times New Roman"/>
      <w:sz w:val="24"/>
    </w:rPr>
  </w:style>
  <w:style w:styleId="Style_17_ch" w:type="character">
    <w:name w:val="Обычный1"/>
    <w:link w:val="Style_17"/>
    <w:rPr>
      <w:rFonts w:ascii="Times New Roman" w:hAnsi="Times New Roman"/>
      <w:sz w:val="24"/>
    </w:rPr>
  </w:style>
  <w:style w:styleId="Style_18" w:type="paragraph">
    <w:name w:val="HTML Preformatted"/>
    <w:basedOn w:val="Style_3"/>
    <w:link w:val="Style_1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18"/>
    </w:rPr>
  </w:style>
  <w:style w:styleId="Style_18_ch" w:type="character">
    <w:name w:val="HTML Preformatted"/>
    <w:basedOn w:val="Style_3_ch"/>
    <w:link w:val="Style_18"/>
    <w:rPr>
      <w:rFonts w:ascii="Courier New" w:hAnsi="Courier New"/>
      <w:sz w:val="18"/>
    </w:rPr>
  </w:style>
  <w:style w:styleId="Style_4" w:type="paragraph">
    <w:name w:val="heading 1"/>
    <w:basedOn w:val="Style_3"/>
    <w:next w:val="Style_3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3_ch"/>
    <w:link w:val="Style_4"/>
    <w:rPr>
      <w:rFonts w:ascii="Arial" w:hAnsi="Arial"/>
      <w:b w:val="1"/>
      <w:sz w:val="32"/>
    </w:rPr>
  </w:style>
  <w:style w:styleId="Style_19" w:type="paragraph">
    <w:name w:val="Plain Text"/>
    <w:basedOn w:val="Style_3"/>
    <w:link w:val="Style_19_ch"/>
    <w:rPr>
      <w:rFonts w:ascii="Courier New" w:hAnsi="Courier New"/>
      <w:sz w:val="20"/>
    </w:rPr>
  </w:style>
  <w:style w:styleId="Style_19_ch" w:type="character">
    <w:name w:val="Plain Text"/>
    <w:basedOn w:val="Style_3_ch"/>
    <w:link w:val="Style_19"/>
    <w:rPr>
      <w:rFonts w:ascii="Courier New" w:hAnsi="Courier New"/>
      <w:sz w:val="2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ody Text"/>
    <w:basedOn w:val="Style_3"/>
    <w:link w:val="Style_24_ch"/>
    <w:pPr>
      <w:ind w:right="-285"/>
    </w:pPr>
    <w:rPr>
      <w:sz w:val="28"/>
    </w:rPr>
  </w:style>
  <w:style w:styleId="Style_24_ch" w:type="character">
    <w:name w:val="Body Text"/>
    <w:basedOn w:val="Style_3_ch"/>
    <w:link w:val="Style_24"/>
    <w:rPr>
      <w:sz w:val="28"/>
    </w:rPr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1"/>
    <w:basedOn w:val="Style_3"/>
    <w:link w:val="Style_26_ch"/>
    <w:pPr>
      <w:spacing w:afterAutospacing="on" w:beforeAutospacing="on"/>
      <w:ind/>
    </w:pPr>
    <w:rPr>
      <w:rFonts w:ascii="Tahoma" w:hAnsi="Tahoma"/>
      <w:sz w:val="20"/>
    </w:rPr>
  </w:style>
  <w:style w:styleId="Style_26_ch" w:type="character">
    <w:name w:val="1"/>
    <w:basedOn w:val="Style_3_ch"/>
    <w:link w:val="Style_26"/>
    <w:rPr>
      <w:rFonts w:ascii="Tahoma" w:hAnsi="Tahoma"/>
      <w:sz w:val="20"/>
    </w:rPr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List Paragraph"/>
    <w:basedOn w:val="Style_3"/>
    <w:link w:val="Style_29_ch"/>
    <w:pPr>
      <w:ind w:firstLine="0" w:left="720"/>
      <w:contextualSpacing w:val="1"/>
    </w:pPr>
  </w:style>
  <w:style w:styleId="Style_29_ch" w:type="character">
    <w:name w:val="List Paragraph"/>
    <w:basedOn w:val="Style_3_ch"/>
    <w:link w:val="Style_29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2" w:type="paragraph">
    <w:name w:val="heading 2"/>
    <w:basedOn w:val="Style_3"/>
    <w:next w:val="Style_3"/>
    <w:link w:val="Style_2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_ch" w:type="character">
    <w:name w:val="heading 2"/>
    <w:basedOn w:val="Style_3_ch"/>
    <w:link w:val="Style_2"/>
    <w:rPr>
      <w:rFonts w:asciiTheme="majorAscii" w:hAnsiTheme="majorHAnsi"/>
      <w:b w:val="1"/>
      <w:color w:themeColor="accent1" w:val="4F81BD"/>
      <w:sz w:val="26"/>
    </w:rPr>
  </w:style>
  <w:style w:styleId="Style_33" w:type="paragraph">
    <w:name w:val="ConsPlusTitle"/>
    <w:link w:val="Style_3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3_ch" w:type="character">
    <w:name w:val="ConsPlusTitle"/>
    <w:link w:val="Style_33"/>
    <w:rPr>
      <w:rFonts w:ascii="Calibri" w:hAnsi="Calibri"/>
      <w:b w:val="1"/>
    </w:rPr>
  </w:style>
  <w:style w:styleId="Style_34" w:type="paragraph">
    <w:name w:val="ConsPlusNormal"/>
    <w:link w:val="Style_34_ch"/>
    <w:pPr>
      <w:widowControl w:val="0"/>
      <w:spacing w:after="0" w:line="240" w:lineRule="auto"/>
      <w:ind/>
    </w:pPr>
    <w:rPr>
      <w:rFonts w:ascii="Calibri" w:hAnsi="Calibri"/>
    </w:rPr>
  </w:style>
  <w:style w:styleId="Style_34_ch" w:type="character">
    <w:name w:val="ConsPlusNormal"/>
    <w:link w:val="Style_34"/>
    <w:rPr>
      <w:rFonts w:ascii="Calibri" w:hAnsi="Calibri"/>
    </w:rPr>
  </w:style>
  <w:style w:styleId="Style_35" w:type="table">
    <w:name w:val="Table Grid"/>
    <w:basedOn w:val="Style_3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2024-10-28T14:29:17Z</dcterms:modified>
</cp:coreProperties>
</file>